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___________________________________________</w:t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Dynamic Equilibrium Lab</w: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Guiding Questions: </w:t>
      </w:r>
      <w:r w:rsidDel="00000000" w:rsidR="00000000" w:rsidRPr="00000000">
        <w:rPr>
          <w:sz w:val="24"/>
          <w:szCs w:val="24"/>
          <w:rtl w:val="0"/>
        </w:rPr>
        <w:t xml:space="preserve">What is dynamic equilibrium? How is depicted on a rate of change graph?</w:t>
      </w:r>
    </w:p>
    <w:p w:rsidR="00000000" w:rsidDel="00000000" w:rsidP="00000000" w:rsidRDefault="00000000" w:rsidRPr="00000000" w14:paraId="00000004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Pre-Lab Questions: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does dynamic mean? (As opposed to static)</w:t>
      </w:r>
    </w:p>
    <w:p w:rsidR="00000000" w:rsidDel="00000000" w:rsidP="00000000" w:rsidRDefault="00000000" w:rsidRPr="00000000" w14:paraId="00000007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series of experiments will be conducted using straws and cylinders containing water. Students will move water between cylinder A and cylinder B using only their straws. What are some controls and variables that we can use to test the volume in each cylinder over time?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Variables: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Constants:</w:t>
      </w:r>
    </w:p>
    <w:p w:rsidR="00000000" w:rsidDel="00000000" w:rsidP="00000000" w:rsidRDefault="00000000" w:rsidRPr="00000000" w14:paraId="0000000D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Procedure: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 Table</w:t>
      </w:r>
    </w:p>
    <w:tbl>
      <w:tblPr>
        <w:tblStyle w:val="Table1"/>
        <w:tblW w:w="10789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3"/>
        <w:gridCol w:w="498"/>
        <w:gridCol w:w="499"/>
        <w:gridCol w:w="499"/>
        <w:gridCol w:w="499"/>
        <w:gridCol w:w="498"/>
        <w:gridCol w:w="499"/>
        <w:gridCol w:w="499"/>
        <w:gridCol w:w="499"/>
        <w:gridCol w:w="499"/>
        <w:gridCol w:w="498"/>
        <w:gridCol w:w="499"/>
        <w:gridCol w:w="499"/>
        <w:gridCol w:w="499"/>
        <w:gridCol w:w="499"/>
        <w:gridCol w:w="498"/>
        <w:gridCol w:w="499"/>
        <w:gridCol w:w="499"/>
        <w:gridCol w:w="499"/>
        <w:gridCol w:w="499"/>
        <w:tblGridChange w:id="0">
          <w:tblGrid>
            <w:gridCol w:w="1313"/>
            <w:gridCol w:w="498"/>
            <w:gridCol w:w="499"/>
            <w:gridCol w:w="499"/>
            <w:gridCol w:w="499"/>
            <w:gridCol w:w="498"/>
            <w:gridCol w:w="499"/>
            <w:gridCol w:w="499"/>
            <w:gridCol w:w="499"/>
            <w:gridCol w:w="499"/>
            <w:gridCol w:w="498"/>
            <w:gridCol w:w="499"/>
            <w:gridCol w:w="499"/>
            <w:gridCol w:w="499"/>
            <w:gridCol w:w="499"/>
            <w:gridCol w:w="498"/>
            <w:gridCol w:w="499"/>
            <w:gridCol w:w="499"/>
            <w:gridCol w:w="499"/>
            <w:gridCol w:w="4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Transfer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Cylinder A</w:t>
            </w:r>
          </w:p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Volume (mL)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Cylinder B</w:t>
            </w:r>
          </w:p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Volume (mL)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Graph It!</w:t>
      </w:r>
      <w:r w:rsidDel="00000000" w:rsidR="00000000" w:rsidRPr="00000000">
        <w:rPr>
          <w:sz w:val="24"/>
          <w:szCs w:val="24"/>
          <w:rtl w:val="0"/>
        </w:rPr>
        <w:t xml:space="preserve"> Prepare a plot of your data. The number of transfers is on the x-axis, and the volume of the water is on the y axis. You will plot two graphs on the same axes, labeling cylinder A and cylinder B. </w:t>
      </w:r>
    </w:p>
    <w:p w:rsidR="00000000" w:rsidDel="00000000" w:rsidP="00000000" w:rsidRDefault="00000000" w:rsidRPr="00000000" w14:paraId="0000005E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jc w:val="center"/>
        <w:rPr>
          <w:sz w:val="24"/>
          <w:szCs w:val="24"/>
          <w:u w:val="single"/>
        </w:rPr>
      </w:pPr>
      <w:r w:rsidDel="00000000" w:rsidR="00000000" w:rsidRPr="00000000">
        <w:rPr/>
        <w:drawing>
          <wp:inline distB="0" distT="0" distL="0" distR="0">
            <wp:extent cx="4648198" cy="6172200"/>
            <wp:effectExtent b="0" l="0" r="0" t="0"/>
            <wp:docPr descr="Image result for graph paper " id="5" name="image1.jpg"/>
            <a:graphic>
              <a:graphicData uri="http://schemas.openxmlformats.org/drawingml/2006/picture">
                <pic:pic>
                  <pic:nvPicPr>
                    <pic:cNvPr descr="Image result for graph paper " id="0" name="image1.jpg"/>
                    <pic:cNvPicPr preferRelativeResize="0"/>
                  </pic:nvPicPr>
                  <pic:blipFill>
                    <a:blip r:embed="rId7"/>
                    <a:srcRect b="5341" l="10000" r="8667" t="589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48198" cy="617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Questions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 on your graph where equilibrium between the two cylinders was first established with a vertical line. How did you know that this line represents equilibrium?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it accurate to say that at equilibrium there is no change to the system? Explain.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Compare your graph with groups that used varying amounts of water and varying sizes of straws. What similarities exist in all the graphs?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moving water from cylinder A to B is the “forward reaction” and B→ A is the “reverse reaction”: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Compare the rates of the forward and reverse reactions during the first 3 transfers of your lab.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1"/>
          <w:numId w:val="2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Compare the rates of the forward and reverse reactions during the last 3 transfers of your lab.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6076950</wp:posOffset>
            </wp:positionH>
            <wp:positionV relativeFrom="paragraph">
              <wp:posOffset>207850</wp:posOffset>
            </wp:positionV>
            <wp:extent cx="911244" cy="911244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1244" cy="9112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does equilibrium mean in terms of reactants, products, and rates of reaction?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941368</wp:posOffset>
                </wp:positionV>
                <wp:extent cx="1500188" cy="676829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19775" y="3200875"/>
                          <a:ext cx="2593845" cy="1158240"/>
                        </a:xfrm>
                        <a:custGeom>
                          <a:rect b="b" l="l" r="r" t="t"/>
                          <a:pathLst>
                            <a:path extrusionOk="0" h="1158240" w="3252470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3252470" y="1158240"/>
                              </a:lnTo>
                              <a:lnTo>
                                <a:pt x="3252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Pre-lab and data checked by teacher: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941368</wp:posOffset>
                </wp:positionV>
                <wp:extent cx="1500188" cy="676829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0188" cy="6768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21319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C2131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CZW2+I8yH0wHkDV5WKBRrcOVRA==">AMUW2mVTNSV0MLWaVOJ3GqLSc26fTr8FZJB6WHIAOOEr4LZzeRfF3T+ZByNzZ+4r+HD6OtDGG0dfot7BMYOpyban7nY5CgJ90aUy+c28Ajo47Sb1r4IMUO0TRN/pIRD2cyXfeeczb7uo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2017-02-03T17:58:00Z</dcterms:created>
  <dc:creator>Administrator</dc:creator>
</cp:coreProperties>
</file>