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D5" w:rsidRPr="00273594" w:rsidRDefault="00273594" w:rsidP="00273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Forensic Paper Chromatography</w:t>
      </w:r>
    </w:p>
    <w:p w:rsidR="00690DD5" w:rsidRDefault="00690DD5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Introduction:</w:t>
      </w:r>
    </w:p>
    <w:p w:rsidR="00D83E0E" w:rsidRPr="00D83E0E" w:rsidRDefault="00D83E0E" w:rsidP="00D83E0E">
      <w:pPr>
        <w:pStyle w:val="NormalWeb"/>
        <w:shd w:val="clear" w:color="auto" w:fill="FFFFCC"/>
        <w:rPr>
          <w:color w:val="000000"/>
        </w:rPr>
      </w:pPr>
      <w:r w:rsidRPr="00D83E0E">
        <w:rPr>
          <w:color w:val="000000"/>
        </w:rPr>
        <w:t>Chromatography is used to separate mixtures of substances into their components. All forms of chromatography work on the same principle.</w:t>
      </w:r>
    </w:p>
    <w:p w:rsidR="00D83E0E" w:rsidRPr="00D83E0E" w:rsidRDefault="00D83E0E" w:rsidP="00D83E0E">
      <w:pPr>
        <w:pStyle w:val="NormalWeb"/>
        <w:shd w:val="clear" w:color="auto" w:fill="FFFFCC"/>
        <w:rPr>
          <w:color w:val="000000"/>
        </w:rPr>
      </w:pPr>
      <w:r w:rsidRPr="00D83E0E">
        <w:rPr>
          <w:color w:val="000000"/>
        </w:rPr>
        <w:t>They all have a</w:t>
      </w:r>
      <w:r w:rsidRPr="00D83E0E">
        <w:rPr>
          <w:rStyle w:val="apple-converted-space"/>
          <w:color w:val="000000"/>
        </w:rPr>
        <w:t> </w:t>
      </w:r>
      <w:r w:rsidRPr="00D83E0E">
        <w:rPr>
          <w:b/>
          <w:bCs/>
          <w:i/>
          <w:iCs/>
          <w:color w:val="000000"/>
        </w:rPr>
        <w:t>stationary phase</w:t>
      </w:r>
      <w:r w:rsidRPr="00D83E0E">
        <w:rPr>
          <w:rStyle w:val="apple-converted-space"/>
          <w:color w:val="000000"/>
        </w:rPr>
        <w:t> </w:t>
      </w:r>
      <w:r w:rsidRPr="00D83E0E">
        <w:rPr>
          <w:color w:val="000000"/>
        </w:rPr>
        <w:t>(</w:t>
      </w:r>
      <w:r>
        <w:rPr>
          <w:color w:val="000000"/>
        </w:rPr>
        <w:t>the paper</w:t>
      </w:r>
      <w:r w:rsidRPr="00D83E0E">
        <w:rPr>
          <w:color w:val="000000"/>
        </w:rPr>
        <w:t>) and a</w:t>
      </w:r>
      <w:r w:rsidRPr="00D83E0E">
        <w:rPr>
          <w:rStyle w:val="apple-converted-space"/>
          <w:color w:val="000000"/>
        </w:rPr>
        <w:t> </w:t>
      </w:r>
      <w:r w:rsidRPr="00D83E0E">
        <w:rPr>
          <w:b/>
          <w:bCs/>
          <w:i/>
          <w:iCs/>
          <w:color w:val="000000"/>
        </w:rPr>
        <w:t>mobile phase</w:t>
      </w:r>
      <w:r w:rsidRPr="00D83E0E">
        <w:rPr>
          <w:rStyle w:val="apple-converted-space"/>
          <w:color w:val="000000"/>
        </w:rPr>
        <w:t> </w:t>
      </w:r>
      <w:r w:rsidRPr="00D83E0E">
        <w:rPr>
          <w:color w:val="000000"/>
        </w:rPr>
        <w:t>(</w:t>
      </w:r>
      <w:r>
        <w:rPr>
          <w:color w:val="000000"/>
        </w:rPr>
        <w:t>the liquid solvent</w:t>
      </w:r>
      <w:r w:rsidRPr="00D83E0E">
        <w:rPr>
          <w:color w:val="000000"/>
        </w:rPr>
        <w:t>). The mobile phase flows through the stationary phase and carries the components</w:t>
      </w:r>
      <w:r>
        <w:rPr>
          <w:color w:val="000000"/>
        </w:rPr>
        <w:t xml:space="preserve"> (ink)</w:t>
      </w:r>
      <w:r w:rsidR="00701B56">
        <w:rPr>
          <w:color w:val="000000"/>
        </w:rPr>
        <w:t xml:space="preserve"> </w:t>
      </w:r>
      <w:bookmarkStart w:id="0" w:name="_GoBack"/>
      <w:bookmarkEnd w:id="0"/>
      <w:r w:rsidRPr="00D83E0E">
        <w:rPr>
          <w:color w:val="000000"/>
        </w:rPr>
        <w:t xml:space="preserve"> of the mixture with it. Different components travel at different rates.</w:t>
      </w:r>
      <w:r w:rsidRPr="00D83E0E">
        <w:rPr>
          <w:rStyle w:val="apple-converted-space"/>
          <w:color w:val="000000"/>
        </w:rPr>
        <w:t> </w:t>
      </w:r>
    </w:p>
    <w:p w:rsidR="0078139A" w:rsidRDefault="0078139A" w:rsidP="00273594">
      <w:r>
        <w:t>Paper chromatography can be used to help solve crimes involving notes</w:t>
      </w:r>
      <w:r w:rsidR="007B3831">
        <w:t>.  The ink from the note can be extracted with methanol.  The ink can then be spotted onto paper and separated by chromatography.  Each dye will have a specific retardation factor</w:t>
      </w:r>
      <w:r w:rsidR="00031AFA">
        <w:t>,</w:t>
      </w:r>
      <w:r w:rsidR="007B3831">
        <w:t xml:space="preserve"> or R</w:t>
      </w:r>
      <w:r w:rsidR="007B3831">
        <w:rPr>
          <w:vertAlign w:val="subscript"/>
        </w:rPr>
        <w:t>f</w:t>
      </w:r>
      <w:r w:rsidR="007B3831">
        <w:t xml:space="preserve"> value.</w:t>
      </w:r>
    </w:p>
    <w:p w:rsidR="007B3831" w:rsidRDefault="007B3831" w:rsidP="00273594"/>
    <w:p w:rsidR="007B3831" w:rsidRPr="000D36BE" w:rsidRDefault="000D36BE" w:rsidP="000D36BE">
      <w:pPr>
        <w:jc w:val="center"/>
      </w:pPr>
      <w:r>
        <w:t>R</w:t>
      </w:r>
      <w:r>
        <w:rPr>
          <w:vertAlign w:val="subscript"/>
        </w:rPr>
        <w:t>f</w:t>
      </w:r>
      <w:r>
        <w:t xml:space="preserve"> = </w:t>
      </w:r>
      <w:r>
        <w:rPr>
          <w:u w:val="single"/>
        </w:rPr>
        <w:t>distance from origin to spot</w:t>
      </w:r>
      <w:r>
        <w:t>_______</w:t>
      </w:r>
    </w:p>
    <w:p w:rsidR="000D36BE" w:rsidRPr="000D36BE" w:rsidRDefault="000D36BE" w:rsidP="000D36BE">
      <w:pPr>
        <w:jc w:val="center"/>
      </w:pPr>
      <w:r>
        <w:t xml:space="preserve">       distance from origin to solvent front  </w:t>
      </w:r>
    </w:p>
    <w:p w:rsidR="00273594" w:rsidRDefault="00273594" w:rsidP="00273594"/>
    <w:p w:rsidR="00690DD5" w:rsidRDefault="00690DD5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Purpose:</w:t>
      </w:r>
    </w:p>
    <w:p w:rsidR="00690DD5" w:rsidRDefault="00690DD5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0D36BE">
        <w:rPr>
          <w:rFonts w:ascii="Times New Roman" w:hAnsi="Times New Roman"/>
        </w:rPr>
        <w:t>purpose of this experiment is to use paper chromatography to determine which pen was used in a crime.</w:t>
      </w:r>
    </w:p>
    <w:p w:rsidR="000D36BE" w:rsidRDefault="000D36BE">
      <w:pPr>
        <w:tabs>
          <w:tab w:val="left" w:pos="450"/>
        </w:tabs>
        <w:rPr>
          <w:rFonts w:ascii="Times New Roman" w:hAnsi="Times New Roman"/>
        </w:rPr>
      </w:pPr>
    </w:p>
    <w:p w:rsidR="000D36BE" w:rsidRDefault="000D36BE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Materials:</w:t>
      </w:r>
    </w:p>
    <w:p w:rsidR="004E61E8" w:rsidRDefault="004E61E8">
      <w:pPr>
        <w:tabs>
          <w:tab w:val="left" w:pos="450"/>
        </w:tabs>
        <w:rPr>
          <w:rFonts w:ascii="Times New Roman" w:hAnsi="Times New Roman"/>
        </w:rPr>
        <w:sectPr w:rsidR="004E61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</w:sectPr>
      </w:pPr>
    </w:p>
    <w:p w:rsidR="000D36BE" w:rsidRDefault="000D36BE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Developing chambers</w:t>
      </w:r>
    </w:p>
    <w:p w:rsidR="000D36BE" w:rsidRDefault="000D36BE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Chromatography paper</w:t>
      </w:r>
    </w:p>
    <w:p w:rsidR="000D36BE" w:rsidRDefault="000D36BE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Pens</w:t>
      </w:r>
    </w:p>
    <w:p w:rsidR="000D36BE" w:rsidRDefault="00031AFA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Water</w:t>
      </w:r>
    </w:p>
    <w:p w:rsidR="000D36BE" w:rsidRDefault="000D36BE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Small vials</w:t>
      </w:r>
    </w:p>
    <w:p w:rsidR="000D36BE" w:rsidRDefault="000D36BE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Methanol</w:t>
      </w:r>
    </w:p>
    <w:p w:rsidR="000D36BE" w:rsidRDefault="000D36BE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Droppers</w:t>
      </w:r>
    </w:p>
    <w:p w:rsidR="00A52CAA" w:rsidRDefault="000D36BE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Pulled capillary tubes</w:t>
      </w:r>
    </w:p>
    <w:p w:rsidR="00A52CAA" w:rsidRDefault="00A52CAA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Ransom note</w:t>
      </w:r>
    </w:p>
    <w:p w:rsidR="004E61E8" w:rsidRDefault="004E61E8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Rulers</w:t>
      </w:r>
    </w:p>
    <w:p w:rsidR="00031AFA" w:rsidRPr="000D36BE" w:rsidRDefault="00031AFA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>Scissors</w:t>
      </w:r>
    </w:p>
    <w:p w:rsidR="004E61E8" w:rsidRDefault="00FA5D00">
      <w:pPr>
        <w:tabs>
          <w:tab w:val="left" w:pos="450"/>
        </w:tabs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page">
              <wp:posOffset>5309235</wp:posOffset>
            </wp:positionH>
            <wp:positionV relativeFrom="paragraph">
              <wp:posOffset>29845</wp:posOffset>
            </wp:positionV>
            <wp:extent cx="2221865" cy="2451100"/>
            <wp:effectExtent l="19050" t="0" r="6985" b="0"/>
            <wp:wrapTight wrapText="left">
              <wp:wrapPolygon edited="0">
                <wp:start x="-185" y="0"/>
                <wp:lineTo x="-185" y="21488"/>
                <wp:lineTo x="21668" y="21488"/>
                <wp:lineTo x="21668" y="0"/>
                <wp:lineTo x="-185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AA" w:rsidRDefault="00A52CAA">
      <w:pPr>
        <w:tabs>
          <w:tab w:val="left" w:pos="450"/>
        </w:tabs>
        <w:rPr>
          <w:rFonts w:ascii="Times New Roman" w:hAnsi="Times New Roman"/>
          <w:b/>
        </w:rPr>
        <w:sectPr w:rsidR="00A52CAA" w:rsidSect="004E61E8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:rsidR="000D36BE" w:rsidRPr="000D36BE" w:rsidRDefault="000D36BE">
      <w:pPr>
        <w:tabs>
          <w:tab w:val="left" w:pos="450"/>
        </w:tabs>
        <w:rPr>
          <w:rFonts w:ascii="Times New Roman" w:hAnsi="Times New Roman"/>
          <w:b/>
        </w:rPr>
      </w:pPr>
    </w:p>
    <w:p w:rsidR="00690DD5" w:rsidRDefault="00690DD5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Safety:</w:t>
      </w:r>
    </w:p>
    <w:p w:rsidR="00690DD5" w:rsidRDefault="00690DD5">
      <w:pPr>
        <w:tabs>
          <w:tab w:val="left" w:pos="450"/>
        </w:tabs>
        <w:ind w:left="504" w:hanging="504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fldChar w:fldCharType="end"/>
      </w:r>
      <w:r>
        <w:rPr>
          <w:rFonts w:ascii="Times New Roman" w:hAnsi="Times New Roman"/>
        </w:rPr>
        <w:tab/>
        <w:t>Always wear safety glasses in the lab.</w:t>
      </w:r>
    </w:p>
    <w:p w:rsidR="00D21760" w:rsidRDefault="00D21760">
      <w:pPr>
        <w:tabs>
          <w:tab w:val="left" w:pos="450"/>
        </w:tabs>
        <w:spacing w:before="79"/>
        <w:ind w:right="-540"/>
        <w:rPr>
          <w:rFonts w:ascii="Times New Roman" w:hAnsi="Times New Roman"/>
          <w:b/>
        </w:rPr>
      </w:pPr>
    </w:p>
    <w:p w:rsidR="00690DD5" w:rsidRDefault="00690DD5">
      <w:pPr>
        <w:tabs>
          <w:tab w:val="left" w:pos="450"/>
        </w:tabs>
        <w:spacing w:before="79"/>
        <w:ind w:righ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Procedure:</w:t>
      </w:r>
    </w:p>
    <w:p w:rsidR="000853B8" w:rsidRDefault="000853B8" w:rsidP="00A52CAA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52CAA">
        <w:rPr>
          <w:rFonts w:ascii="Times New Roman" w:hAnsi="Times New Roman"/>
        </w:rPr>
        <w:t xml:space="preserve"> </w:t>
      </w:r>
      <w:r w:rsidR="00031AFA">
        <w:rPr>
          <w:rFonts w:ascii="Times New Roman" w:hAnsi="Times New Roman"/>
        </w:rPr>
        <w:t xml:space="preserve"> </w:t>
      </w:r>
      <w:r w:rsidR="00E93B9D">
        <w:rPr>
          <w:rFonts w:ascii="Times New Roman" w:hAnsi="Times New Roman"/>
        </w:rPr>
        <w:t>Obtain 3</w:t>
      </w:r>
      <w:r w:rsidR="00A52CAA">
        <w:rPr>
          <w:rFonts w:ascii="Times New Roman" w:hAnsi="Times New Roman"/>
        </w:rPr>
        <w:t xml:space="preserve"> piece</w:t>
      </w:r>
      <w:r w:rsidR="00E93B9D">
        <w:rPr>
          <w:rFonts w:ascii="Times New Roman" w:hAnsi="Times New Roman"/>
        </w:rPr>
        <w:t>s</w:t>
      </w:r>
      <w:r w:rsidR="00A52CAA">
        <w:rPr>
          <w:rFonts w:ascii="Times New Roman" w:hAnsi="Times New Roman"/>
        </w:rPr>
        <w:t xml:space="preserve"> of chromatography paper.  About 1 cm from the bottom, draw </w:t>
      </w:r>
      <w:r w:rsidR="006925DC">
        <w:rPr>
          <w:rFonts w:ascii="Times New Roman" w:hAnsi="Times New Roman"/>
        </w:rPr>
        <w:t>a</w:t>
      </w:r>
      <w:r w:rsidR="00A52CAA">
        <w:rPr>
          <w:rFonts w:ascii="Times New Roman" w:hAnsi="Times New Roman"/>
        </w:rPr>
        <w:t xml:space="preserve"> straight line across </w:t>
      </w:r>
      <w:r w:rsidR="00E93B9D">
        <w:rPr>
          <w:rFonts w:ascii="Times New Roman" w:hAnsi="Times New Roman"/>
        </w:rPr>
        <w:t>each</w:t>
      </w:r>
      <w:r w:rsidR="00A52CAA">
        <w:rPr>
          <w:rFonts w:ascii="Times New Roman" w:hAnsi="Times New Roman"/>
        </w:rPr>
        <w:t xml:space="preserve"> paper</w:t>
      </w:r>
      <w:r w:rsidR="006925DC" w:rsidRPr="006925DC">
        <w:rPr>
          <w:rFonts w:ascii="Times New Roman" w:hAnsi="Times New Roman"/>
        </w:rPr>
        <w:t xml:space="preserve"> </w:t>
      </w:r>
      <w:r w:rsidR="006925DC">
        <w:rPr>
          <w:rFonts w:ascii="Times New Roman" w:hAnsi="Times New Roman"/>
        </w:rPr>
        <w:t xml:space="preserve">with </w:t>
      </w:r>
      <w:r w:rsidR="00E93B9D">
        <w:rPr>
          <w:rFonts w:ascii="Times New Roman" w:hAnsi="Times New Roman"/>
        </w:rPr>
        <w:t xml:space="preserve">a </w:t>
      </w:r>
      <w:r w:rsidR="006925DC">
        <w:rPr>
          <w:rFonts w:ascii="Times New Roman" w:hAnsi="Times New Roman"/>
          <w:b/>
        </w:rPr>
        <w:t>pencil</w:t>
      </w:r>
      <w:r w:rsidR="00A52CAA">
        <w:rPr>
          <w:rFonts w:ascii="Times New Roman" w:hAnsi="Times New Roman"/>
        </w:rPr>
        <w:t>.  This line is called the origin.</w:t>
      </w:r>
    </w:p>
    <w:p w:rsidR="000853B8" w:rsidRDefault="000853B8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</w:p>
    <w:p w:rsidR="00690DD5" w:rsidRDefault="00E93B9D" w:rsidP="00E93B9D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90DD5">
        <w:rPr>
          <w:rFonts w:ascii="Times New Roman" w:hAnsi="Times New Roman"/>
        </w:rPr>
        <w:t>.</w:t>
      </w:r>
      <w:r w:rsidR="00690DD5">
        <w:rPr>
          <w:rFonts w:ascii="Times New Roman" w:hAnsi="Times New Roman"/>
        </w:rPr>
        <w:tab/>
      </w:r>
      <w:r w:rsidR="00A52CAA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suspect #1</w:t>
      </w:r>
      <w:r w:rsidR="00A52CAA">
        <w:rPr>
          <w:rFonts w:ascii="Times New Roman" w:hAnsi="Times New Roman"/>
        </w:rPr>
        <w:t xml:space="preserve"> pen, place a small dot from the pen </w:t>
      </w:r>
      <w:r>
        <w:rPr>
          <w:rFonts w:ascii="Times New Roman" w:hAnsi="Times New Roman"/>
        </w:rPr>
        <w:t>at</w:t>
      </w:r>
      <w:r w:rsidR="00A52CAA">
        <w:rPr>
          <w:rFonts w:ascii="Times New Roman" w:hAnsi="Times New Roman"/>
        </w:rPr>
        <w:t xml:space="preserve"> the origin</w:t>
      </w:r>
      <w:r>
        <w:rPr>
          <w:rFonts w:ascii="Times New Roman" w:hAnsi="Times New Roman"/>
        </w:rPr>
        <w:t xml:space="preserve"> in the center of 1 piece of chromatography paper</w:t>
      </w:r>
      <w:r w:rsidR="00A52CA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Repeat for the other two suspects on separate pieces of chromatography paper.</w:t>
      </w:r>
    </w:p>
    <w:p w:rsidR="00E93B9D" w:rsidRDefault="00E93B9D" w:rsidP="00E93B9D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Fill each test t</w:t>
      </w:r>
      <w:r w:rsidR="00FE1319">
        <w:rPr>
          <w:rFonts w:ascii="Times New Roman" w:hAnsi="Times New Roman"/>
        </w:rPr>
        <w:t xml:space="preserve">ube with 0.5 cm of ethanol.  </w:t>
      </w:r>
      <w:r>
        <w:rPr>
          <w:rFonts w:ascii="Times New Roman" w:hAnsi="Times New Roman"/>
        </w:rPr>
        <w:t xml:space="preserve"> </w:t>
      </w:r>
    </w:p>
    <w:p w:rsidR="00A52CAA" w:rsidRDefault="00E93B9D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FE1319">
        <w:rPr>
          <w:rFonts w:ascii="Times New Roman" w:hAnsi="Times New Roman"/>
        </w:rPr>
        <w:t>.</w:t>
      </w:r>
      <w:r w:rsidR="00FE1319">
        <w:rPr>
          <w:rFonts w:ascii="Times New Roman" w:hAnsi="Times New Roman"/>
        </w:rPr>
        <w:tab/>
        <w:t>Carefully insert one</w:t>
      </w:r>
      <w:r w:rsidR="00690DD5">
        <w:rPr>
          <w:rFonts w:ascii="Times New Roman" w:hAnsi="Times New Roman"/>
        </w:rPr>
        <w:t xml:space="preserve"> chromatography paper into </w:t>
      </w:r>
      <w:r w:rsidR="00FE1319">
        <w:rPr>
          <w:rFonts w:ascii="Times New Roman" w:hAnsi="Times New Roman"/>
        </w:rPr>
        <w:t>each of the developing chambers</w:t>
      </w:r>
      <w:r w:rsidR="00690DD5">
        <w:rPr>
          <w:rFonts w:ascii="Times New Roman" w:hAnsi="Times New Roman"/>
        </w:rPr>
        <w:t xml:space="preserve">, </w:t>
      </w:r>
      <w:r w:rsidR="00A52CAA">
        <w:rPr>
          <w:rFonts w:ascii="Times New Roman" w:hAnsi="Times New Roman"/>
        </w:rPr>
        <w:t>spotted</w:t>
      </w:r>
      <w:r w:rsidR="00690DD5">
        <w:rPr>
          <w:rFonts w:ascii="Times New Roman" w:hAnsi="Times New Roman"/>
        </w:rPr>
        <w:t xml:space="preserve"> end down.  </w:t>
      </w:r>
      <w:r w:rsidR="006925DC">
        <w:rPr>
          <w:rFonts w:ascii="Times New Roman" w:hAnsi="Times New Roman"/>
        </w:rPr>
        <w:t xml:space="preserve">Also, be certain that the sides of the paper do not touch the developing chamber.  </w:t>
      </w:r>
    </w:p>
    <w:p w:rsidR="00690DD5" w:rsidRDefault="00A52CAA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90DD5">
        <w:rPr>
          <w:rFonts w:ascii="Times New Roman" w:hAnsi="Times New Roman"/>
        </w:rPr>
        <w:t>.</w:t>
      </w:r>
      <w:r w:rsidR="00690DD5">
        <w:rPr>
          <w:rFonts w:ascii="Times New Roman" w:hAnsi="Times New Roman"/>
        </w:rPr>
        <w:tab/>
        <w:t xml:space="preserve">Allow the </w:t>
      </w:r>
      <w:r>
        <w:rPr>
          <w:rFonts w:ascii="Times New Roman" w:hAnsi="Times New Roman"/>
        </w:rPr>
        <w:t>developing chamber</w:t>
      </w:r>
      <w:r w:rsidR="00690DD5">
        <w:rPr>
          <w:rFonts w:ascii="Times New Roman" w:hAnsi="Times New Roman"/>
        </w:rPr>
        <w:t xml:space="preserve"> to remain undisturbed until a good separation is obtained or until the solvent front </w:t>
      </w:r>
      <w:r>
        <w:rPr>
          <w:rFonts w:ascii="Times New Roman" w:hAnsi="Times New Roman"/>
        </w:rPr>
        <w:t xml:space="preserve">is near </w:t>
      </w:r>
      <w:r w:rsidR="00690DD5">
        <w:rPr>
          <w:rFonts w:ascii="Times New Roman" w:hAnsi="Times New Roman"/>
        </w:rPr>
        <w:t xml:space="preserve">the top of the </w:t>
      </w:r>
      <w:r>
        <w:rPr>
          <w:rFonts w:ascii="Times New Roman" w:hAnsi="Times New Roman"/>
        </w:rPr>
        <w:t>paper</w:t>
      </w:r>
      <w:r w:rsidR="00690DD5">
        <w:rPr>
          <w:rFonts w:ascii="Times New Roman" w:hAnsi="Times New Roman"/>
        </w:rPr>
        <w:t>.  In a good separation, the colors are separated and the solvent is clearly above the top color.</w:t>
      </w:r>
      <w:r w:rsidR="00FE1319">
        <w:rPr>
          <w:rFonts w:ascii="Times New Roman" w:hAnsi="Times New Roman"/>
        </w:rPr>
        <w:t xml:space="preserve">  Do not let the solvent run off the paper.</w:t>
      </w:r>
    </w:p>
    <w:p w:rsidR="00690DD5" w:rsidRDefault="00A52CAA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90DD5">
        <w:rPr>
          <w:rFonts w:ascii="Times New Roman" w:hAnsi="Times New Roman"/>
        </w:rPr>
        <w:t>.</w:t>
      </w:r>
      <w:r w:rsidR="00690DD5">
        <w:rPr>
          <w:rFonts w:ascii="Times New Roman" w:hAnsi="Times New Roman"/>
        </w:rPr>
        <w:tab/>
        <w:t>Remove the chromatogram.</w:t>
      </w:r>
    </w:p>
    <w:p w:rsidR="00690DD5" w:rsidRDefault="00A52CAA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90DD5">
        <w:rPr>
          <w:rFonts w:ascii="Times New Roman" w:hAnsi="Times New Roman"/>
        </w:rPr>
        <w:t>.</w:t>
      </w:r>
      <w:r w:rsidR="00690DD5">
        <w:rPr>
          <w:rFonts w:ascii="Times New Roman" w:hAnsi="Times New Roman"/>
        </w:rPr>
        <w:tab/>
        <w:t>Mark the solvent front with a pencil.</w:t>
      </w:r>
    </w:p>
    <w:p w:rsidR="00690DD5" w:rsidRDefault="00A52CAA">
      <w:pPr>
        <w:tabs>
          <w:tab w:val="left" w:pos="450"/>
        </w:tabs>
        <w:spacing w:before="79"/>
        <w:ind w:left="450" w:right="-540" w:hanging="45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90DD5">
        <w:rPr>
          <w:rFonts w:ascii="Times New Roman" w:hAnsi="Times New Roman"/>
        </w:rPr>
        <w:t>.</w:t>
      </w:r>
      <w:r w:rsidR="00690DD5">
        <w:rPr>
          <w:rFonts w:ascii="Times New Roman" w:hAnsi="Times New Roman"/>
        </w:rPr>
        <w:tab/>
        <w:t>Calculate the R</w:t>
      </w:r>
      <w:r w:rsidR="00690DD5">
        <w:rPr>
          <w:rFonts w:ascii="Times New Roman" w:hAnsi="Times New Roman"/>
          <w:position w:val="-6"/>
          <w:sz w:val="18"/>
        </w:rPr>
        <w:t>f</w:t>
      </w:r>
      <w:r w:rsidR="00690DD5">
        <w:rPr>
          <w:rFonts w:ascii="Times New Roman" w:hAnsi="Times New Roman"/>
        </w:rPr>
        <w:t xml:space="preserve"> values (R</w:t>
      </w:r>
      <w:r w:rsidR="00690DD5">
        <w:rPr>
          <w:rFonts w:ascii="Times New Roman" w:hAnsi="Times New Roman"/>
          <w:position w:val="-6"/>
          <w:sz w:val="18"/>
        </w:rPr>
        <w:t>f</w:t>
      </w:r>
      <w:r w:rsidR="00690DD5">
        <w:rPr>
          <w:rFonts w:ascii="Times New Roman" w:hAnsi="Times New Roman"/>
        </w:rPr>
        <w:t xml:space="preserve"> = distance solute moved/distance solvent moved).</w:t>
      </w:r>
    </w:p>
    <w:p w:rsidR="00A52CAA" w:rsidRDefault="00A52CAA">
      <w:pPr>
        <w:tabs>
          <w:tab w:val="left" w:pos="450"/>
        </w:tabs>
        <w:rPr>
          <w:rFonts w:ascii="Times New Roman" w:hAnsi="Times New Roman"/>
          <w:b/>
        </w:rPr>
      </w:pPr>
    </w:p>
    <w:p w:rsidR="00690DD5" w:rsidRDefault="00690DD5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</w:t>
      </w:r>
      <w:r w:rsidR="006925DC">
        <w:rPr>
          <w:rFonts w:ascii="Times New Roman" w:hAnsi="Times New Roman"/>
          <w:b/>
        </w:rPr>
        <w:t>/Calculations</w:t>
      </w:r>
      <w:r>
        <w:rPr>
          <w:rFonts w:ascii="Times New Roman" w:hAnsi="Times New Roman"/>
          <w:b/>
        </w:rPr>
        <w:t>:</w:t>
      </w:r>
    </w:p>
    <w:p w:rsidR="00FE1319" w:rsidRDefault="00FE1319">
      <w:pPr>
        <w:tabs>
          <w:tab w:val="left" w:pos="450"/>
        </w:tabs>
        <w:rPr>
          <w:rFonts w:ascii="Times New Roman" w:hAnsi="Times New Roman"/>
          <w:b/>
        </w:rPr>
      </w:pPr>
    </w:p>
    <w:p w:rsidR="00FE1319" w:rsidRDefault="00FE1319" w:rsidP="00FE1319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Suspect 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Suspect 2</w:t>
      </w:r>
      <w:r>
        <w:rPr>
          <w:rFonts w:ascii="Times New Roman" w:hAnsi="Times New Roman"/>
          <w:b/>
        </w:rPr>
        <w:tab/>
        <w:t xml:space="preserve">      Suspect 3</w:t>
      </w:r>
      <w:r w:rsidR="00FA5D00">
        <w:rPr>
          <w:rFonts w:ascii="Times New Roman" w:hAnsi="Times New Roman"/>
          <w:b/>
        </w:rPr>
        <w:tab/>
      </w:r>
      <w:r w:rsidR="00FA5D00">
        <w:rPr>
          <w:rFonts w:ascii="Times New Roman" w:hAnsi="Times New Roman"/>
          <w:b/>
        </w:rPr>
        <w:tab/>
        <w:t xml:space="preserve">   Forged Check</w:t>
      </w:r>
    </w:p>
    <w:p w:rsidR="00FE1319" w:rsidRDefault="00FA5D00">
      <w:pPr>
        <w:tabs>
          <w:tab w:val="left" w:pos="450"/>
        </w:tabs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6703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157480</wp:posOffset>
            </wp:positionV>
            <wp:extent cx="1333500" cy="2905125"/>
            <wp:effectExtent l="19050" t="0" r="0" b="0"/>
            <wp:wrapTight wrapText="bothSides">
              <wp:wrapPolygon edited="0">
                <wp:start x="-309" y="0"/>
                <wp:lineTo x="-309" y="21529"/>
                <wp:lineTo x="21600" y="21529"/>
                <wp:lineTo x="21600" y="0"/>
                <wp:lineTo x="-30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319" w:rsidRDefault="00FA5D00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962400" cy="2914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19" w:rsidRDefault="00FE1319">
      <w:pPr>
        <w:tabs>
          <w:tab w:val="left" w:pos="450"/>
        </w:tabs>
        <w:rPr>
          <w:rFonts w:ascii="Times New Roman" w:hAnsi="Times New Roman"/>
          <w:b/>
        </w:rPr>
      </w:pPr>
    </w:p>
    <w:p w:rsidR="00FE1319" w:rsidRDefault="00FE1319">
      <w:pPr>
        <w:tabs>
          <w:tab w:val="left" w:pos="450"/>
        </w:tabs>
        <w:rPr>
          <w:rFonts w:ascii="Times New Roman" w:hAnsi="Times New Roman"/>
          <w:b/>
        </w:rPr>
      </w:pPr>
    </w:p>
    <w:p w:rsidR="00FE1319" w:rsidRPr="00FE1319" w:rsidRDefault="00FE1319">
      <w:p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Analyis:  </w:t>
      </w:r>
      <w:r w:rsidRPr="00FE1319">
        <w:rPr>
          <w:rFonts w:ascii="Times New Roman" w:hAnsi="Times New Roman"/>
        </w:rPr>
        <w:t xml:space="preserve">Match the suspect chromatograms to the chromatogram from the evidence bag and determine which suspect forged the check. </w:t>
      </w:r>
    </w:p>
    <w:p w:rsidR="00FE1319" w:rsidRPr="00FE1319" w:rsidRDefault="00FE1319">
      <w:pPr>
        <w:tabs>
          <w:tab w:val="left" w:pos="450"/>
        </w:tabs>
        <w:rPr>
          <w:rFonts w:ascii="Times New Roman" w:hAnsi="Times New Roman"/>
        </w:rPr>
      </w:pPr>
    </w:p>
    <w:p w:rsidR="00FE1319" w:rsidRPr="00FE1319" w:rsidRDefault="00FE1319">
      <w:pPr>
        <w:tabs>
          <w:tab w:val="left" w:pos="450"/>
        </w:tabs>
        <w:rPr>
          <w:rFonts w:ascii="Times New Roman" w:hAnsi="Times New Roman"/>
        </w:rPr>
      </w:pPr>
      <w:r w:rsidRPr="00FE1319">
        <w:rPr>
          <w:rFonts w:ascii="Times New Roman" w:hAnsi="Times New Roman"/>
        </w:rPr>
        <w:t>Suspect # ______________</w:t>
      </w:r>
    </w:p>
    <w:sectPr w:rsidR="00FE1319" w:rsidRPr="00FE1319" w:rsidSect="004E61E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7A" w:rsidRDefault="00D11A7A" w:rsidP="00FA5D00">
      <w:r>
        <w:separator/>
      </w:r>
    </w:p>
  </w:endnote>
  <w:endnote w:type="continuationSeparator" w:id="0">
    <w:p w:rsidR="00D11A7A" w:rsidRDefault="00D11A7A" w:rsidP="00FA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0" w:rsidRDefault="00FA5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0" w:rsidRDefault="00FA5D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0" w:rsidRDefault="00FA5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7A" w:rsidRDefault="00D11A7A" w:rsidP="00FA5D00">
      <w:r>
        <w:separator/>
      </w:r>
    </w:p>
  </w:footnote>
  <w:footnote w:type="continuationSeparator" w:id="0">
    <w:p w:rsidR="00D11A7A" w:rsidRDefault="00D11A7A" w:rsidP="00FA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0" w:rsidRDefault="00FA5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0" w:rsidRDefault="00FA5D00">
    <w:pPr>
      <w:pStyle w:val="Header"/>
    </w:pPr>
    <w:r>
      <w:t xml:space="preserve">Name: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00" w:rsidRDefault="00FA5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B5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0B13E4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DD5"/>
    <w:rsid w:val="00031AFA"/>
    <w:rsid w:val="000853B8"/>
    <w:rsid w:val="000D36BE"/>
    <w:rsid w:val="00273594"/>
    <w:rsid w:val="0030743E"/>
    <w:rsid w:val="004A2E5F"/>
    <w:rsid w:val="004E61E8"/>
    <w:rsid w:val="00562371"/>
    <w:rsid w:val="006100A1"/>
    <w:rsid w:val="00615619"/>
    <w:rsid w:val="00690DD5"/>
    <w:rsid w:val="006925DC"/>
    <w:rsid w:val="00701B56"/>
    <w:rsid w:val="0078139A"/>
    <w:rsid w:val="007B3831"/>
    <w:rsid w:val="00850D91"/>
    <w:rsid w:val="00884820"/>
    <w:rsid w:val="00A00257"/>
    <w:rsid w:val="00A52CAA"/>
    <w:rsid w:val="00C36E5C"/>
    <w:rsid w:val="00D11A7A"/>
    <w:rsid w:val="00D140A9"/>
    <w:rsid w:val="00D21760"/>
    <w:rsid w:val="00D83E0E"/>
    <w:rsid w:val="00DE523E"/>
    <w:rsid w:val="00E41A98"/>
    <w:rsid w:val="00E93B9D"/>
    <w:rsid w:val="00FA5D00"/>
    <w:rsid w:val="00FE1319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5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5D00"/>
    <w:rPr>
      <w:rFonts w:ascii="CG Times (WN)" w:hAnsi="CG Times (WN)"/>
      <w:sz w:val="24"/>
    </w:rPr>
  </w:style>
  <w:style w:type="paragraph" w:styleId="Footer">
    <w:name w:val="footer"/>
    <w:basedOn w:val="Normal"/>
    <w:link w:val="FooterChar"/>
    <w:rsid w:val="00FA5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5D00"/>
    <w:rPr>
      <w:rFonts w:ascii="CG Times (WN)" w:hAnsi="CG Times (WN)"/>
      <w:sz w:val="24"/>
    </w:rPr>
  </w:style>
  <w:style w:type="paragraph" w:styleId="NormalWeb">
    <w:name w:val="Normal (Web)"/>
    <w:basedOn w:val="Normal"/>
    <w:uiPriority w:val="99"/>
    <w:unhideWhenUsed/>
    <w:rsid w:val="00D83E0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D83E0E"/>
  </w:style>
  <w:style w:type="paragraph" w:styleId="BalloonText">
    <w:name w:val="Balloon Text"/>
    <w:basedOn w:val="Normal"/>
    <w:link w:val="BalloonTextChar"/>
    <w:rsid w:val="00D8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1C8A-6BE4-422E-8AB4-C397F94C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CHROMATOGRAPHY OF MAGIC MARKERS</vt:lpstr>
    </vt:vector>
  </TitlesOfParts>
  <Company>.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CHROMATOGRAPHY OF MAGIC MARKERS</dc:title>
  <dc:subject/>
  <dc:creator>CHEMVAN</dc:creator>
  <cp:keywords/>
  <cp:lastModifiedBy>WFSD</cp:lastModifiedBy>
  <cp:revision>5</cp:revision>
  <cp:lastPrinted>2014-05-08T13:53:00Z</cp:lastPrinted>
  <dcterms:created xsi:type="dcterms:W3CDTF">2014-05-07T15:43:00Z</dcterms:created>
  <dcterms:modified xsi:type="dcterms:W3CDTF">2014-05-08T14:13:00Z</dcterms:modified>
</cp:coreProperties>
</file>